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16.09.2025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КГД-15-3-12/14649-ВН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 некоторых вопросах, связанных с предоставлением отсрочки (рассрочки) по уплате налогов, плат и (или) пеней" в ДЮС для направления в ЭС и ОС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87172717853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16.09.2025 15:06 Арын Кайсар Бакытулы</w:t>
      </w:r>
    </w:p>
    <w:p>
      <w:pPr>
                </w:pPr>
      <w:r>
        <w:rPr>
          <w:rFonts w:ascii="Times New Roman" w:hAnsi="Times New Roman" w:cs="Times New Roman"/>
        </w:rPr>
        <w:t>Келісілді 16.09.2025 16:11 Ескалиева Арайлым Канатовна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7" Type="http://schemas.openxmlformats.org/officeDocument/2006/relationships/image" Target="media/image93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